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B" w:rsidRDefault="00AC3AAD" w:rsidP="00CE666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Thank you to those who joined us to reflect on the status of where we are in our journey of standards based grading. Below are the</w:t>
      </w:r>
      <w:r w:rsidR="00774B64" w:rsidRPr="00F8282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questions posed to each group and their </w:t>
      </w:r>
      <w:r w:rsidR="00F82826">
        <w:rPr>
          <w:rFonts w:ascii="Arial" w:hAnsi="Arial" w:cs="Arial"/>
          <w:sz w:val="24"/>
        </w:rPr>
        <w:t>responses</w:t>
      </w:r>
      <w:r>
        <w:rPr>
          <w:rFonts w:ascii="Arial" w:hAnsi="Arial" w:cs="Arial"/>
          <w:sz w:val="24"/>
        </w:rPr>
        <w:t xml:space="preserve">; please take a look. </w:t>
      </w:r>
      <w:r w:rsidR="00F82826">
        <w:rPr>
          <w:rFonts w:ascii="Arial" w:hAnsi="Arial" w:cs="Arial"/>
          <w:sz w:val="24"/>
        </w:rPr>
        <w:t xml:space="preserve"> </w:t>
      </w:r>
      <w:r w:rsidRPr="00AC3AAD">
        <w:rPr>
          <w:rFonts w:ascii="Arial" w:hAnsi="Arial" w:cs="Arial"/>
          <w:b/>
          <w:i/>
          <w:sz w:val="24"/>
        </w:rPr>
        <w:t>What more would you like to add?</w:t>
      </w:r>
      <w:r>
        <w:rPr>
          <w:rFonts w:ascii="Arial" w:hAnsi="Arial" w:cs="Arial"/>
          <w:sz w:val="24"/>
        </w:rPr>
        <w:t xml:space="preserve"> </w:t>
      </w:r>
    </w:p>
    <w:p w:rsidR="00AC3AAD" w:rsidRPr="00F82826" w:rsidRDefault="00AC3AAD" w:rsidP="00CE666B">
      <w:pPr>
        <w:rPr>
          <w:rFonts w:ascii="Arial" w:hAnsi="Arial" w:cs="Arial"/>
          <w:sz w:val="24"/>
        </w:rPr>
      </w:pPr>
    </w:p>
    <w:p w:rsidR="00CE666B" w:rsidRPr="00CE666B" w:rsidRDefault="00774B64" w:rsidP="00CE666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Group 1--</w:t>
      </w:r>
      <w:r w:rsidR="00CE666B" w:rsidRPr="00CE666B">
        <w:rPr>
          <w:rFonts w:ascii="Arial" w:hAnsi="Arial" w:cs="Arial"/>
          <w:b/>
          <w:sz w:val="24"/>
        </w:rPr>
        <w:t xml:space="preserve">What </w:t>
      </w:r>
      <w:r w:rsidR="00CE666B" w:rsidRPr="00CE666B">
        <w:rPr>
          <w:rFonts w:ascii="Arial" w:hAnsi="Arial" w:cs="Arial"/>
          <w:b/>
          <w:sz w:val="24"/>
          <w:u w:val="single"/>
        </w:rPr>
        <w:t>excites</w:t>
      </w:r>
      <w:r w:rsidR="00CE666B" w:rsidRPr="00CE666B">
        <w:rPr>
          <w:rFonts w:ascii="Arial" w:hAnsi="Arial" w:cs="Arial"/>
          <w:b/>
          <w:sz w:val="24"/>
        </w:rPr>
        <w:t xml:space="preserve"> you? </w:t>
      </w:r>
    </w:p>
    <w:p w:rsidR="00CE666B" w:rsidRPr="00CE666B" w:rsidRDefault="00CE666B" w:rsidP="00CE666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CE666B">
        <w:rPr>
          <w:rFonts w:ascii="Arial" w:hAnsi="Arial" w:cs="Arial"/>
          <w:sz w:val="24"/>
        </w:rPr>
        <w:t xml:space="preserve">Find out what students “know” at a </w:t>
      </w:r>
      <w:r w:rsidRPr="00CE666B">
        <w:rPr>
          <w:rFonts w:ascii="Arial" w:hAnsi="Arial" w:cs="Arial"/>
          <w:sz w:val="24"/>
          <w:u w:val="single"/>
        </w:rPr>
        <w:t>certain point</w:t>
      </w:r>
      <w:r w:rsidRPr="00CE666B">
        <w:rPr>
          <w:rFonts w:ascii="Arial" w:hAnsi="Arial" w:cs="Arial"/>
          <w:sz w:val="24"/>
        </w:rPr>
        <w:t xml:space="preserve"> – worried about retention</w:t>
      </w:r>
    </w:p>
    <w:p w:rsidR="00CE666B" w:rsidRPr="00CE666B" w:rsidRDefault="00CE666B" w:rsidP="00CE666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CE666B">
        <w:rPr>
          <w:rFonts w:ascii="Arial" w:hAnsi="Arial" w:cs="Arial"/>
          <w:sz w:val="24"/>
        </w:rPr>
        <w:t>Having a checklist</w:t>
      </w:r>
    </w:p>
    <w:p w:rsidR="00CE666B" w:rsidRPr="00CE666B" w:rsidRDefault="00CE666B" w:rsidP="00CE666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CE666B">
        <w:rPr>
          <w:rFonts w:ascii="Arial" w:hAnsi="Arial" w:cs="Arial"/>
          <w:sz w:val="24"/>
        </w:rPr>
        <w:t>Saves time inputting grades</w:t>
      </w:r>
    </w:p>
    <w:p w:rsidR="00CE666B" w:rsidRPr="00CE666B" w:rsidRDefault="00CE666B" w:rsidP="00CE666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CE666B">
        <w:rPr>
          <w:rFonts w:ascii="Arial" w:hAnsi="Arial" w:cs="Arial"/>
          <w:sz w:val="24"/>
        </w:rPr>
        <w:t>Allows students to be more creative</w:t>
      </w:r>
    </w:p>
    <w:p w:rsidR="00CE666B" w:rsidRPr="00CE666B" w:rsidRDefault="00CE666B" w:rsidP="00CE666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CE666B">
        <w:rPr>
          <w:rFonts w:ascii="Arial" w:hAnsi="Arial" w:cs="Arial"/>
          <w:sz w:val="24"/>
        </w:rPr>
        <w:t>Holds students accountable</w:t>
      </w:r>
    </w:p>
    <w:p w:rsidR="00CE666B" w:rsidRPr="00CE666B" w:rsidRDefault="00CE666B" w:rsidP="00CE666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CE666B">
        <w:rPr>
          <w:rFonts w:ascii="Arial" w:hAnsi="Arial" w:cs="Arial"/>
          <w:sz w:val="24"/>
        </w:rPr>
        <w:t xml:space="preserve">Grades have meaning – *RTI Accommodations/Modifications* </w:t>
      </w:r>
    </w:p>
    <w:p w:rsidR="00CE666B" w:rsidRDefault="00CE666B">
      <w:pPr>
        <w:rPr>
          <w:rFonts w:ascii="Arial" w:hAnsi="Arial" w:cs="Arial"/>
          <w:b/>
          <w:sz w:val="24"/>
        </w:rPr>
      </w:pPr>
    </w:p>
    <w:p w:rsidR="00CE666B" w:rsidRPr="00CE666B" w:rsidRDefault="00CE666B">
      <w:pPr>
        <w:rPr>
          <w:rFonts w:ascii="Arial" w:hAnsi="Arial" w:cs="Arial"/>
          <w:b/>
          <w:sz w:val="24"/>
        </w:rPr>
      </w:pPr>
    </w:p>
    <w:p w:rsidR="0021448A" w:rsidRPr="00CE666B" w:rsidRDefault="00774B6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Group 2--</w:t>
      </w:r>
      <w:r w:rsidR="003B643A" w:rsidRPr="00CE666B">
        <w:rPr>
          <w:rFonts w:ascii="Arial" w:hAnsi="Arial" w:cs="Arial"/>
          <w:b/>
          <w:sz w:val="24"/>
        </w:rPr>
        <w:t xml:space="preserve">What </w:t>
      </w:r>
      <w:r w:rsidR="003B643A" w:rsidRPr="00AC3AAD">
        <w:rPr>
          <w:rFonts w:ascii="Arial" w:hAnsi="Arial" w:cs="Arial"/>
          <w:b/>
          <w:sz w:val="24"/>
          <w:u w:val="single"/>
        </w:rPr>
        <w:t>worries</w:t>
      </w:r>
      <w:r w:rsidR="003B643A" w:rsidRPr="00CE666B">
        <w:rPr>
          <w:rFonts w:ascii="Arial" w:hAnsi="Arial" w:cs="Arial"/>
          <w:b/>
          <w:sz w:val="24"/>
        </w:rPr>
        <w:t xml:space="preserve"> you about your new grading system? </w:t>
      </w:r>
    </w:p>
    <w:p w:rsidR="003B643A" w:rsidRPr="00CE666B" w:rsidRDefault="003B643A" w:rsidP="003B643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E666B">
        <w:rPr>
          <w:rFonts w:ascii="Arial" w:hAnsi="Arial" w:cs="Arial"/>
          <w:sz w:val="24"/>
        </w:rPr>
        <w:t>Only school in district using it</w:t>
      </w:r>
    </w:p>
    <w:p w:rsidR="003B643A" w:rsidRPr="00CE666B" w:rsidRDefault="003B643A" w:rsidP="003B643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E666B">
        <w:rPr>
          <w:rFonts w:ascii="Arial" w:hAnsi="Arial" w:cs="Arial"/>
          <w:sz w:val="24"/>
        </w:rPr>
        <w:t>No continuity with Middle School and High School</w:t>
      </w:r>
    </w:p>
    <w:p w:rsidR="003B643A" w:rsidRPr="00CE666B" w:rsidRDefault="003B643A" w:rsidP="003B643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E666B">
        <w:rPr>
          <w:rFonts w:ascii="Arial" w:hAnsi="Arial" w:cs="Arial"/>
          <w:sz w:val="24"/>
        </w:rPr>
        <w:t>How do you do it with special needs students and/or poor test takers</w:t>
      </w:r>
    </w:p>
    <w:p w:rsidR="003B643A" w:rsidRPr="00CE666B" w:rsidRDefault="003B643A" w:rsidP="003B643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E666B">
        <w:rPr>
          <w:rFonts w:ascii="Arial" w:hAnsi="Arial" w:cs="Arial"/>
          <w:sz w:val="24"/>
        </w:rPr>
        <w:t xml:space="preserve">Students don’t want to do work and/or homework because it doesn’t “count” </w:t>
      </w:r>
    </w:p>
    <w:p w:rsidR="003B643A" w:rsidRPr="00CE666B" w:rsidRDefault="003B643A" w:rsidP="003B643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E666B">
        <w:rPr>
          <w:rFonts w:ascii="Arial" w:hAnsi="Arial" w:cs="Arial"/>
          <w:sz w:val="24"/>
        </w:rPr>
        <w:t>Social Studies??</w:t>
      </w:r>
    </w:p>
    <w:p w:rsidR="003B643A" w:rsidRPr="00CE666B" w:rsidRDefault="003B643A" w:rsidP="003B643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E666B">
        <w:rPr>
          <w:rFonts w:ascii="Arial" w:hAnsi="Arial" w:cs="Arial"/>
          <w:sz w:val="24"/>
        </w:rPr>
        <w:t>7</w:t>
      </w:r>
      <w:r w:rsidRPr="00CE666B">
        <w:rPr>
          <w:rFonts w:ascii="Arial" w:hAnsi="Arial" w:cs="Arial"/>
          <w:sz w:val="24"/>
          <w:vertAlign w:val="superscript"/>
        </w:rPr>
        <w:t>th</w:t>
      </w:r>
      <w:r w:rsidRPr="00CE666B">
        <w:rPr>
          <w:rFonts w:ascii="Arial" w:hAnsi="Arial" w:cs="Arial"/>
          <w:sz w:val="24"/>
        </w:rPr>
        <w:t xml:space="preserve"> Grade – Too many benchmarks to track! How do you do it? </w:t>
      </w:r>
    </w:p>
    <w:p w:rsidR="003B643A" w:rsidRPr="00CE666B" w:rsidRDefault="003B643A" w:rsidP="003B643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E666B">
        <w:rPr>
          <w:rFonts w:ascii="Arial" w:hAnsi="Arial" w:cs="Arial"/>
          <w:sz w:val="24"/>
        </w:rPr>
        <w:t>Report cards??</w:t>
      </w:r>
    </w:p>
    <w:p w:rsidR="00CE666B" w:rsidRDefault="00CE666B" w:rsidP="00CE666B">
      <w:pPr>
        <w:rPr>
          <w:rFonts w:ascii="Arial" w:hAnsi="Arial" w:cs="Arial"/>
          <w:b/>
          <w:sz w:val="24"/>
        </w:rPr>
      </w:pPr>
    </w:p>
    <w:p w:rsidR="00CE666B" w:rsidRPr="00CE666B" w:rsidRDefault="00CE666B" w:rsidP="00CE666B">
      <w:pPr>
        <w:rPr>
          <w:rFonts w:ascii="Arial" w:hAnsi="Arial" w:cs="Arial"/>
          <w:b/>
          <w:sz w:val="24"/>
        </w:rPr>
      </w:pPr>
    </w:p>
    <w:p w:rsidR="00CE666B" w:rsidRPr="00CE666B" w:rsidRDefault="00774B64" w:rsidP="00CE666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Group 3--</w:t>
      </w:r>
      <w:r w:rsidR="00CE666B" w:rsidRPr="00CE666B">
        <w:rPr>
          <w:rFonts w:ascii="Arial" w:hAnsi="Arial" w:cs="Arial"/>
          <w:b/>
          <w:sz w:val="24"/>
        </w:rPr>
        <w:t xml:space="preserve">What we </w:t>
      </w:r>
      <w:r w:rsidR="00CE666B" w:rsidRPr="00AC3AAD">
        <w:rPr>
          <w:rFonts w:ascii="Arial" w:hAnsi="Arial" w:cs="Arial"/>
          <w:b/>
          <w:sz w:val="24"/>
          <w:u w:val="single"/>
        </w:rPr>
        <w:t>need</w:t>
      </w:r>
    </w:p>
    <w:p w:rsidR="00CE666B" w:rsidRPr="00CE666B" w:rsidRDefault="00CE666B" w:rsidP="00CE666B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</w:rPr>
      </w:pPr>
      <w:r w:rsidRPr="00CE666B">
        <w:rPr>
          <w:rFonts w:ascii="Arial" w:hAnsi="Arial" w:cs="Arial"/>
          <w:sz w:val="24"/>
        </w:rPr>
        <w:t xml:space="preserve">Common understanding of definitions of Formative/Summative assessments </w:t>
      </w:r>
    </w:p>
    <w:p w:rsidR="00CE666B" w:rsidRPr="00CE666B" w:rsidRDefault="00CE666B" w:rsidP="00CE666B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</w:rPr>
      </w:pPr>
      <w:r w:rsidRPr="00CE666B">
        <w:rPr>
          <w:rFonts w:ascii="Arial" w:hAnsi="Arial" w:cs="Arial"/>
          <w:sz w:val="24"/>
        </w:rPr>
        <w:t>Linking between grades and specific standards</w:t>
      </w:r>
    </w:p>
    <w:p w:rsidR="00CE666B" w:rsidRPr="00CE666B" w:rsidRDefault="00CE666B" w:rsidP="00CE666B">
      <w:pPr>
        <w:pStyle w:val="ListParagraph"/>
        <w:rPr>
          <w:rFonts w:ascii="Arial" w:hAnsi="Arial" w:cs="Arial"/>
          <w:sz w:val="24"/>
        </w:rPr>
      </w:pPr>
      <w:r w:rsidRPr="00CE666B">
        <w:rPr>
          <w:rFonts w:ascii="Arial" w:hAnsi="Arial" w:cs="Arial"/>
          <w:sz w:val="24"/>
        </w:rPr>
        <w:t>(80% = passed 3 standards, bombed 4)</w:t>
      </w:r>
    </w:p>
    <w:p w:rsidR="00CE666B" w:rsidRPr="00CE666B" w:rsidRDefault="00CE666B" w:rsidP="00CE666B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</w:rPr>
      </w:pPr>
      <w:r w:rsidRPr="00CE666B">
        <w:rPr>
          <w:rFonts w:ascii="Arial" w:hAnsi="Arial" w:cs="Arial"/>
          <w:sz w:val="24"/>
        </w:rPr>
        <w:t>Parent view of progress toward specific standards (online tools)</w:t>
      </w:r>
    </w:p>
    <w:p w:rsidR="00CE666B" w:rsidRPr="00CE666B" w:rsidRDefault="00CE666B" w:rsidP="00CE666B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</w:rPr>
      </w:pPr>
      <w:r w:rsidRPr="00CE666B">
        <w:rPr>
          <w:rFonts w:ascii="Arial" w:hAnsi="Arial" w:cs="Arial"/>
          <w:sz w:val="24"/>
        </w:rPr>
        <w:t>Across district adoption (common report cards)</w:t>
      </w:r>
    </w:p>
    <w:p w:rsidR="00CE666B" w:rsidRPr="00CE666B" w:rsidRDefault="00CE666B" w:rsidP="00CE666B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</w:rPr>
      </w:pPr>
      <w:r w:rsidRPr="00CE666B">
        <w:rPr>
          <w:rFonts w:ascii="Arial" w:hAnsi="Arial" w:cs="Arial"/>
          <w:sz w:val="24"/>
        </w:rPr>
        <w:t>Parent knowledge about new grading and what/how they can support</w:t>
      </w:r>
    </w:p>
    <w:p w:rsidR="00CE666B" w:rsidRPr="00CE666B" w:rsidRDefault="00CE666B" w:rsidP="00CE666B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</w:rPr>
      </w:pPr>
      <w:r w:rsidRPr="00CE666B">
        <w:rPr>
          <w:rFonts w:ascii="Arial" w:hAnsi="Arial" w:cs="Arial"/>
          <w:sz w:val="24"/>
        </w:rPr>
        <w:t>We need to teach more “study skills” to students</w:t>
      </w:r>
    </w:p>
    <w:p w:rsidR="003B643A" w:rsidRPr="00CE666B" w:rsidRDefault="003B643A" w:rsidP="003B643A">
      <w:pPr>
        <w:rPr>
          <w:rFonts w:ascii="Arial" w:hAnsi="Arial" w:cs="Arial"/>
          <w:sz w:val="24"/>
        </w:rPr>
      </w:pPr>
    </w:p>
    <w:p w:rsidR="00CE666B" w:rsidRDefault="00CE666B" w:rsidP="003B643A">
      <w:pPr>
        <w:rPr>
          <w:rFonts w:ascii="Arial" w:hAnsi="Arial" w:cs="Arial"/>
          <w:b/>
          <w:sz w:val="24"/>
        </w:rPr>
      </w:pPr>
    </w:p>
    <w:p w:rsidR="00CE666B" w:rsidRDefault="00CE666B" w:rsidP="003B643A">
      <w:pPr>
        <w:rPr>
          <w:rFonts w:ascii="Arial" w:hAnsi="Arial" w:cs="Arial"/>
          <w:b/>
          <w:sz w:val="24"/>
        </w:rPr>
      </w:pPr>
    </w:p>
    <w:p w:rsidR="003B643A" w:rsidRPr="00CE666B" w:rsidRDefault="00774B64" w:rsidP="003B643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Group 4--</w:t>
      </w:r>
      <w:r w:rsidR="003B643A" w:rsidRPr="00CE666B">
        <w:rPr>
          <w:rFonts w:ascii="Arial" w:hAnsi="Arial" w:cs="Arial"/>
          <w:b/>
          <w:sz w:val="24"/>
        </w:rPr>
        <w:t xml:space="preserve">What do you need to make this initiative work better for your </w:t>
      </w:r>
      <w:r w:rsidR="003B643A" w:rsidRPr="00AC3AAD">
        <w:rPr>
          <w:rFonts w:ascii="Arial" w:hAnsi="Arial" w:cs="Arial"/>
          <w:b/>
          <w:sz w:val="24"/>
          <w:u w:val="single"/>
        </w:rPr>
        <w:t>students</w:t>
      </w:r>
      <w:r w:rsidR="003B643A" w:rsidRPr="00CE666B">
        <w:rPr>
          <w:rFonts w:ascii="Arial" w:hAnsi="Arial" w:cs="Arial"/>
          <w:b/>
          <w:sz w:val="24"/>
        </w:rPr>
        <w:t xml:space="preserve">? </w:t>
      </w:r>
    </w:p>
    <w:p w:rsidR="003B643A" w:rsidRPr="00CE666B" w:rsidRDefault="003B643A" w:rsidP="003B643A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</w:rPr>
      </w:pPr>
      <w:r w:rsidRPr="00CE666B">
        <w:rPr>
          <w:rFonts w:ascii="Arial" w:hAnsi="Arial" w:cs="Arial"/>
          <w:sz w:val="24"/>
        </w:rPr>
        <w:t>Education – Teachers should be trained so we know how to explain it</w:t>
      </w:r>
    </w:p>
    <w:p w:rsidR="003B643A" w:rsidRPr="00CE666B" w:rsidRDefault="003B643A" w:rsidP="003B643A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</w:rPr>
      </w:pPr>
      <w:r w:rsidRPr="00CE666B">
        <w:rPr>
          <w:rFonts w:ascii="Arial" w:hAnsi="Arial" w:cs="Arial"/>
          <w:sz w:val="24"/>
        </w:rPr>
        <w:t>How do we make it fair and representative of students’ abilities?</w:t>
      </w:r>
    </w:p>
    <w:p w:rsidR="003B643A" w:rsidRPr="00CE666B" w:rsidRDefault="003B643A" w:rsidP="003B643A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</w:rPr>
      </w:pPr>
      <w:r w:rsidRPr="00CE666B">
        <w:rPr>
          <w:rFonts w:ascii="Arial" w:hAnsi="Arial" w:cs="Arial"/>
          <w:sz w:val="24"/>
        </w:rPr>
        <w:t xml:space="preserve">How does it get communicated to our students? </w:t>
      </w:r>
    </w:p>
    <w:p w:rsidR="003B643A" w:rsidRPr="00CE666B" w:rsidRDefault="003B643A" w:rsidP="003B643A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</w:rPr>
      </w:pPr>
      <w:r w:rsidRPr="00CE666B">
        <w:rPr>
          <w:rFonts w:ascii="Arial" w:hAnsi="Arial" w:cs="Arial"/>
          <w:sz w:val="24"/>
        </w:rPr>
        <w:t>Uniformity as a district</w:t>
      </w:r>
    </w:p>
    <w:p w:rsidR="003B643A" w:rsidRPr="00CE666B" w:rsidRDefault="00551339" w:rsidP="003B643A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</w:rPr>
      </w:pPr>
      <w:r w:rsidRPr="00CE666B">
        <w:rPr>
          <w:rFonts w:ascii="Arial" w:hAnsi="Arial" w:cs="Arial"/>
          <w:sz w:val="24"/>
        </w:rPr>
        <w:t xml:space="preserve">Uniformity as a staff – so students know what to expect </w:t>
      </w:r>
    </w:p>
    <w:p w:rsidR="00CE666B" w:rsidRDefault="00CE666B" w:rsidP="00551339">
      <w:pPr>
        <w:rPr>
          <w:rFonts w:ascii="Arial" w:hAnsi="Arial" w:cs="Arial"/>
          <w:b/>
          <w:sz w:val="24"/>
        </w:rPr>
      </w:pPr>
    </w:p>
    <w:p w:rsidR="00CE666B" w:rsidRPr="00CE666B" w:rsidRDefault="00CE666B" w:rsidP="00551339">
      <w:pPr>
        <w:rPr>
          <w:rFonts w:ascii="Arial" w:hAnsi="Arial" w:cs="Arial"/>
          <w:b/>
          <w:sz w:val="24"/>
        </w:rPr>
      </w:pPr>
    </w:p>
    <w:p w:rsidR="00551339" w:rsidRPr="00CE666B" w:rsidRDefault="00774B64" w:rsidP="0055133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Group 5--</w:t>
      </w:r>
      <w:r w:rsidR="00551339" w:rsidRPr="00CE666B">
        <w:rPr>
          <w:rFonts w:ascii="Arial" w:hAnsi="Arial" w:cs="Arial"/>
          <w:b/>
          <w:sz w:val="24"/>
        </w:rPr>
        <w:t xml:space="preserve">Where do you want this initiative to take </w:t>
      </w:r>
      <w:r w:rsidR="00551339" w:rsidRPr="00AC3AAD">
        <w:rPr>
          <w:rFonts w:ascii="Arial" w:hAnsi="Arial" w:cs="Arial"/>
          <w:b/>
          <w:sz w:val="24"/>
          <w:u w:val="single"/>
        </w:rPr>
        <w:t>you</w:t>
      </w:r>
      <w:r w:rsidR="00551339" w:rsidRPr="00CE666B">
        <w:rPr>
          <w:rFonts w:ascii="Arial" w:hAnsi="Arial" w:cs="Arial"/>
          <w:b/>
          <w:sz w:val="24"/>
        </w:rPr>
        <w:t xml:space="preserve">? </w:t>
      </w:r>
    </w:p>
    <w:p w:rsidR="00551339" w:rsidRPr="00CE666B" w:rsidRDefault="00551339" w:rsidP="00551339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CE666B">
        <w:rPr>
          <w:rFonts w:ascii="Arial" w:hAnsi="Arial" w:cs="Arial"/>
          <w:sz w:val="24"/>
        </w:rPr>
        <w:t xml:space="preserve">To be more efficient in evaluation as a whole – standards are more evident and clear </w:t>
      </w:r>
    </w:p>
    <w:p w:rsidR="00551339" w:rsidRPr="00CE666B" w:rsidRDefault="00551339" w:rsidP="00551339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CE666B">
        <w:rPr>
          <w:rFonts w:ascii="Arial" w:hAnsi="Arial" w:cs="Arial"/>
          <w:sz w:val="24"/>
        </w:rPr>
        <w:t xml:space="preserve">To create an evaluation system that is directly correlated to student growth/learning </w:t>
      </w:r>
      <w:bookmarkStart w:id="0" w:name="_GoBack"/>
      <w:bookmarkEnd w:id="0"/>
    </w:p>
    <w:p w:rsidR="00551339" w:rsidRPr="00CE666B" w:rsidRDefault="00551339" w:rsidP="00551339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CE666B">
        <w:rPr>
          <w:rFonts w:ascii="Arial" w:hAnsi="Arial" w:cs="Arial"/>
          <w:sz w:val="24"/>
        </w:rPr>
        <w:t>Consistency among teachers</w:t>
      </w:r>
    </w:p>
    <w:p w:rsidR="00551339" w:rsidRPr="00CE666B" w:rsidRDefault="00551339" w:rsidP="00551339">
      <w:pPr>
        <w:pStyle w:val="ListParagraph"/>
        <w:numPr>
          <w:ilvl w:val="1"/>
          <w:numId w:val="5"/>
        </w:numPr>
        <w:rPr>
          <w:rFonts w:ascii="Arial" w:hAnsi="Arial" w:cs="Arial"/>
          <w:sz w:val="24"/>
        </w:rPr>
      </w:pPr>
      <w:r w:rsidRPr="00CE666B">
        <w:rPr>
          <w:rFonts w:ascii="Arial" w:hAnsi="Arial" w:cs="Arial"/>
          <w:sz w:val="24"/>
        </w:rPr>
        <w:t>Re-teach</w:t>
      </w:r>
    </w:p>
    <w:p w:rsidR="00551339" w:rsidRDefault="00551339" w:rsidP="00551339">
      <w:pPr>
        <w:pStyle w:val="ListParagraph"/>
        <w:numPr>
          <w:ilvl w:val="1"/>
          <w:numId w:val="5"/>
        </w:numPr>
        <w:rPr>
          <w:rFonts w:ascii="Arial" w:hAnsi="Arial" w:cs="Arial"/>
          <w:sz w:val="24"/>
        </w:rPr>
      </w:pPr>
      <w:r w:rsidRPr="00CE666B">
        <w:rPr>
          <w:rFonts w:ascii="Arial" w:hAnsi="Arial" w:cs="Arial"/>
          <w:sz w:val="24"/>
        </w:rPr>
        <w:t>Grading expectations</w:t>
      </w:r>
    </w:p>
    <w:p w:rsidR="00551339" w:rsidRPr="00AC3AAD" w:rsidRDefault="00551339" w:rsidP="00551339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AC3AAD">
        <w:rPr>
          <w:rFonts w:ascii="Arial" w:hAnsi="Arial" w:cs="Arial"/>
          <w:sz w:val="24"/>
        </w:rPr>
        <w:t>Examples from schools that have implemented SBG successfully</w:t>
      </w:r>
    </w:p>
    <w:p w:rsidR="00551339" w:rsidRPr="00551339" w:rsidRDefault="00551339" w:rsidP="00551339">
      <w:pPr>
        <w:rPr>
          <w:b/>
        </w:rPr>
      </w:pPr>
    </w:p>
    <w:p w:rsidR="00551339" w:rsidRPr="00551339" w:rsidRDefault="00551339" w:rsidP="00551339"/>
    <w:sectPr w:rsidR="00551339" w:rsidRPr="0055133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66B" w:rsidRDefault="00CE666B" w:rsidP="00CE666B">
      <w:pPr>
        <w:spacing w:after="0" w:line="240" w:lineRule="auto"/>
      </w:pPr>
      <w:r>
        <w:separator/>
      </w:r>
    </w:p>
  </w:endnote>
  <w:endnote w:type="continuationSeparator" w:id="0">
    <w:p w:rsidR="00CE666B" w:rsidRDefault="00CE666B" w:rsidP="00CE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66B" w:rsidRDefault="00CE666B" w:rsidP="00CE666B">
      <w:pPr>
        <w:spacing w:after="0" w:line="240" w:lineRule="auto"/>
      </w:pPr>
      <w:r>
        <w:separator/>
      </w:r>
    </w:p>
  </w:footnote>
  <w:footnote w:type="continuationSeparator" w:id="0">
    <w:p w:rsidR="00CE666B" w:rsidRDefault="00CE666B" w:rsidP="00CE6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66B" w:rsidRPr="00CE666B" w:rsidRDefault="00774B64" w:rsidP="00CE666B">
    <w:pPr>
      <w:pStyle w:val="Header"/>
      <w:spacing w:line="276" w:lineRule="auto"/>
      <w:jc w:val="center"/>
      <w:rPr>
        <w:rFonts w:ascii="Arial" w:hAnsi="Arial" w:cs="Arial"/>
        <w:b/>
        <w:sz w:val="36"/>
      </w:rPr>
    </w:pPr>
    <w:r>
      <w:rPr>
        <w:rFonts w:ascii="Arial" w:hAnsi="Arial" w:cs="Arial"/>
        <w:b/>
        <w:sz w:val="36"/>
      </w:rPr>
      <w:t>Dialogue Around Grading</w:t>
    </w:r>
  </w:p>
  <w:p w:rsidR="00CE666B" w:rsidRPr="00CE666B" w:rsidRDefault="00CE666B" w:rsidP="00CE666B">
    <w:pPr>
      <w:pStyle w:val="Header"/>
      <w:spacing w:line="276" w:lineRule="auto"/>
      <w:jc w:val="center"/>
      <w:rPr>
        <w:rFonts w:ascii="Arial" w:hAnsi="Arial" w:cs="Arial"/>
        <w:b/>
        <w:sz w:val="36"/>
      </w:rPr>
    </w:pPr>
    <w:r w:rsidRPr="00CE666B">
      <w:rPr>
        <w:rFonts w:ascii="Arial" w:hAnsi="Arial" w:cs="Arial"/>
        <w:b/>
        <w:sz w:val="36"/>
      </w:rPr>
      <w:t>1.27.15</w:t>
    </w:r>
  </w:p>
  <w:p w:rsidR="00CE666B" w:rsidRPr="00CE666B" w:rsidRDefault="00CE666B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AB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81ED1"/>
    <w:multiLevelType w:val="hybridMultilevel"/>
    <w:tmpl w:val="13CC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83A4E"/>
    <w:multiLevelType w:val="hybridMultilevel"/>
    <w:tmpl w:val="FDC4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87108"/>
    <w:multiLevelType w:val="hybridMultilevel"/>
    <w:tmpl w:val="2C984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E3E90"/>
    <w:multiLevelType w:val="hybridMultilevel"/>
    <w:tmpl w:val="C15C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11848"/>
    <w:multiLevelType w:val="hybridMultilevel"/>
    <w:tmpl w:val="4BE27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3A"/>
    <w:rsid w:val="001E0AD5"/>
    <w:rsid w:val="003B643A"/>
    <w:rsid w:val="00551339"/>
    <w:rsid w:val="005A4A42"/>
    <w:rsid w:val="00774B64"/>
    <w:rsid w:val="00AC3AAD"/>
    <w:rsid w:val="00B14E1B"/>
    <w:rsid w:val="00BB5681"/>
    <w:rsid w:val="00CE666B"/>
    <w:rsid w:val="00F8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43A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3B643A"/>
    <w:pPr>
      <w:numPr>
        <w:numId w:val="3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66B"/>
  </w:style>
  <w:style w:type="paragraph" w:styleId="Footer">
    <w:name w:val="footer"/>
    <w:basedOn w:val="Normal"/>
    <w:link w:val="FooterChar"/>
    <w:uiPriority w:val="99"/>
    <w:unhideWhenUsed/>
    <w:rsid w:val="00CE6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66B"/>
  </w:style>
  <w:style w:type="paragraph" w:styleId="BalloonText">
    <w:name w:val="Balloon Text"/>
    <w:basedOn w:val="Normal"/>
    <w:link w:val="BalloonTextChar"/>
    <w:uiPriority w:val="99"/>
    <w:semiHidden/>
    <w:unhideWhenUsed/>
    <w:rsid w:val="00CE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43A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3B643A"/>
    <w:pPr>
      <w:numPr>
        <w:numId w:val="3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66B"/>
  </w:style>
  <w:style w:type="paragraph" w:styleId="Footer">
    <w:name w:val="footer"/>
    <w:basedOn w:val="Normal"/>
    <w:link w:val="FooterChar"/>
    <w:uiPriority w:val="99"/>
    <w:unhideWhenUsed/>
    <w:rsid w:val="00CE6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66B"/>
  </w:style>
  <w:style w:type="paragraph" w:styleId="BalloonText">
    <w:name w:val="Balloon Text"/>
    <w:basedOn w:val="Normal"/>
    <w:link w:val="BalloonTextChar"/>
    <w:uiPriority w:val="99"/>
    <w:semiHidden/>
    <w:unhideWhenUsed/>
    <w:rsid w:val="00CE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Hovey, Guinevere</dc:creator>
  <cp:lastModifiedBy>Von Keltz, Kapeka</cp:lastModifiedBy>
  <cp:revision>5</cp:revision>
  <dcterms:created xsi:type="dcterms:W3CDTF">2015-02-11T15:15:00Z</dcterms:created>
  <dcterms:modified xsi:type="dcterms:W3CDTF">2015-02-11T16:17:00Z</dcterms:modified>
</cp:coreProperties>
</file>